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7100B" w14:textId="77777777" w:rsidR="00D3048D" w:rsidRDefault="00EF0B90">
      <w:pPr>
        <w:pStyle w:val="Title"/>
      </w:pPr>
      <w:r>
        <w:t>Privacy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Policy</w:t>
      </w:r>
    </w:p>
    <w:p w14:paraId="4BCF5887" w14:textId="77777777" w:rsidR="00D3048D" w:rsidRDefault="00D3048D">
      <w:pPr>
        <w:pStyle w:val="BodyText"/>
        <w:spacing w:before="9"/>
        <w:rPr>
          <w:b/>
          <w:sz w:val="19"/>
        </w:rPr>
      </w:pPr>
    </w:p>
    <w:p w14:paraId="6C84077C" w14:textId="77777777" w:rsidR="00D3048D" w:rsidRDefault="00EF0B90">
      <w:pPr>
        <w:pStyle w:val="Heading1"/>
        <w:spacing w:before="93"/>
      </w:pPr>
      <w:r>
        <w:t>Policy</w:t>
      </w:r>
      <w:r>
        <w:rPr>
          <w:spacing w:val="-4"/>
        </w:rPr>
        <w:t xml:space="preserve"> </w:t>
      </w:r>
      <w:r>
        <w:t>statement</w:t>
      </w:r>
    </w:p>
    <w:p w14:paraId="20201516" w14:textId="77777777" w:rsidR="00D3048D" w:rsidRDefault="00D3048D">
      <w:pPr>
        <w:pStyle w:val="BodyText"/>
        <w:spacing w:before="10"/>
        <w:rPr>
          <w:b/>
          <w:sz w:val="28"/>
        </w:rPr>
      </w:pPr>
    </w:p>
    <w:p w14:paraId="09D5BC58" w14:textId="152FB12F" w:rsidR="00D3048D" w:rsidRDefault="00EF0B90">
      <w:pPr>
        <w:pStyle w:val="BodyText"/>
        <w:spacing w:line="276" w:lineRule="auto"/>
        <w:ind w:left="101" w:right="162"/>
      </w:pPr>
      <w:r>
        <w:t>This policy states how and when Wiltshire Exam Centre</w:t>
      </w:r>
      <w:r>
        <w:t xml:space="preserve"> can use, store, transport and share the</w:t>
      </w:r>
      <w:r>
        <w:rPr>
          <w:spacing w:val="1"/>
        </w:rPr>
        <w:t xml:space="preserve"> </w:t>
      </w:r>
      <w:r>
        <w:t>information it holds on our learners/</w:t>
      </w:r>
      <w:r>
        <w:t xml:space="preserve">candidates, staff and affiliated individuals and companies. We </w:t>
      </w:r>
      <w:proofErr w:type="gramStart"/>
      <w:r>
        <w:t xml:space="preserve">are </w:t>
      </w:r>
      <w:r>
        <w:rPr>
          <w:spacing w:val="-59"/>
        </w:rPr>
        <w:t xml:space="preserve"> </w:t>
      </w:r>
      <w:r>
        <w:t>committed</w:t>
      </w:r>
      <w:proofErr w:type="gramEnd"/>
      <w:r>
        <w:t xml:space="preserve"> to upholding all relevant legislation including the Data Protection Act (2018) and</w:t>
      </w:r>
      <w:r>
        <w:rPr>
          <w:spacing w:val="1"/>
        </w:rPr>
        <w:t xml:space="preserve"> </w:t>
      </w:r>
      <w:r>
        <w:t>GDPR</w:t>
      </w:r>
      <w:r>
        <w:rPr>
          <w:spacing w:val="-2"/>
        </w:rPr>
        <w:t xml:space="preserve"> </w:t>
      </w:r>
      <w:r>
        <w:t>directions.</w:t>
      </w:r>
    </w:p>
    <w:p w14:paraId="67A73D27" w14:textId="77777777" w:rsidR="00D3048D" w:rsidRDefault="00D3048D">
      <w:pPr>
        <w:pStyle w:val="BodyText"/>
        <w:spacing w:before="5"/>
        <w:rPr>
          <w:sz w:val="25"/>
        </w:rPr>
      </w:pPr>
    </w:p>
    <w:p w14:paraId="15E2026C" w14:textId="77777777" w:rsidR="00D3048D" w:rsidRDefault="00EF0B90">
      <w:pPr>
        <w:pStyle w:val="Heading1"/>
      </w:pPr>
      <w:r>
        <w:t>Scope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Usage</w:t>
      </w:r>
    </w:p>
    <w:p w14:paraId="1A83A960" w14:textId="77777777" w:rsidR="00D3048D" w:rsidRDefault="00D3048D">
      <w:pPr>
        <w:pStyle w:val="BodyText"/>
        <w:spacing w:before="11"/>
        <w:rPr>
          <w:b/>
          <w:sz w:val="28"/>
        </w:rPr>
      </w:pPr>
    </w:p>
    <w:p w14:paraId="48058DEF" w14:textId="38AD99C8" w:rsidR="00D3048D" w:rsidRDefault="00EF0B90">
      <w:pPr>
        <w:pStyle w:val="BodyText"/>
        <w:spacing w:line="276" w:lineRule="auto"/>
        <w:ind w:left="101" w:right="171"/>
      </w:pPr>
      <w:r>
        <w:t>This policy relates to all produc</w:t>
      </w:r>
      <w:r>
        <w:t xml:space="preserve">ts and services offered by Wiltshire Exam Centre, </w:t>
      </w:r>
      <w:r>
        <w:t xml:space="preserve">to any recruitment </w:t>
      </w:r>
      <w:r>
        <w:rPr>
          <w:spacing w:val="-59"/>
        </w:rPr>
        <w:t xml:space="preserve">       </w:t>
      </w:r>
      <w:r>
        <w:t>activities undertaken by the C</w:t>
      </w:r>
      <w:r>
        <w:t>entre</w:t>
      </w:r>
      <w:r>
        <w:t xml:space="preserve"> and to</w:t>
      </w:r>
      <w:r>
        <w:rPr>
          <w:spacing w:val="1"/>
        </w:rPr>
        <w:t xml:space="preserve"> </w:t>
      </w:r>
      <w:r>
        <w:t>any present</w:t>
      </w:r>
      <w:r>
        <w:t xml:space="preserve"> or future advertisement or promotion of services. All activities undertaken by the</w:t>
      </w:r>
      <w:r>
        <w:rPr>
          <w:spacing w:val="-59"/>
        </w:rPr>
        <w:t xml:space="preserve">             </w:t>
      </w:r>
      <w:proofErr w:type="spellStart"/>
      <w:r>
        <w:t>centre</w:t>
      </w:r>
      <w:proofErr w:type="spellEnd"/>
      <w:r>
        <w:t xml:space="preserve">, </w:t>
      </w:r>
      <w:proofErr w:type="gramStart"/>
      <w:r>
        <w:t>it’s</w:t>
      </w:r>
      <w:proofErr w:type="gramEnd"/>
      <w:r>
        <w:t xml:space="preserve"> employees and contractors, must be in keeping with this policy to ensure trust</w:t>
      </w:r>
      <w:r>
        <w:rPr>
          <w:spacing w:val="1"/>
        </w:rPr>
        <w:t xml:space="preserve"> </w:t>
      </w:r>
      <w:r>
        <w:t>and transparency with our customers and associates, and to abide with all data p</w:t>
      </w:r>
      <w:r>
        <w:t>rocessing</w:t>
      </w:r>
      <w:r>
        <w:rPr>
          <w:spacing w:val="1"/>
        </w:rPr>
        <w:t xml:space="preserve"> </w:t>
      </w:r>
      <w:r>
        <w:t>legislation.</w:t>
      </w:r>
    </w:p>
    <w:p w14:paraId="1822DD4C" w14:textId="77777777" w:rsidR="00D3048D" w:rsidRDefault="00D3048D">
      <w:pPr>
        <w:pStyle w:val="BodyText"/>
        <w:spacing w:before="3"/>
        <w:rPr>
          <w:sz w:val="25"/>
        </w:rPr>
      </w:pPr>
    </w:p>
    <w:p w14:paraId="0C906D6D" w14:textId="77777777" w:rsidR="00D3048D" w:rsidRDefault="00EF0B90">
      <w:pPr>
        <w:pStyle w:val="Heading1"/>
      </w:pPr>
      <w:r>
        <w:t>Legislation</w:t>
      </w:r>
    </w:p>
    <w:p w14:paraId="1BC2A6A6" w14:textId="77777777" w:rsidR="00D3048D" w:rsidRDefault="00D3048D">
      <w:pPr>
        <w:pStyle w:val="BodyText"/>
        <w:rPr>
          <w:b/>
          <w:sz w:val="24"/>
        </w:rPr>
      </w:pPr>
    </w:p>
    <w:p w14:paraId="157FDCB0" w14:textId="77777777" w:rsidR="00D3048D" w:rsidRDefault="00EF0B90">
      <w:pPr>
        <w:pStyle w:val="BodyText"/>
        <w:spacing w:before="177" w:line="271" w:lineRule="auto"/>
        <w:ind w:left="101" w:right="561"/>
      </w:pPr>
      <w:r>
        <w:t>The Data Protection Act 2018 is the UK's implementation of the General Data Protection</w:t>
      </w:r>
      <w:r>
        <w:rPr>
          <w:spacing w:val="-59"/>
        </w:rPr>
        <w:t xml:space="preserve"> </w:t>
      </w:r>
      <w:r>
        <w:t>Regulation</w:t>
      </w:r>
      <w:r>
        <w:rPr>
          <w:spacing w:val="-2"/>
        </w:rPr>
        <w:t xml:space="preserve"> </w:t>
      </w:r>
      <w:r>
        <w:t>(GDPR).</w:t>
      </w:r>
    </w:p>
    <w:p w14:paraId="6542101F" w14:textId="77777777" w:rsidR="00D3048D" w:rsidRDefault="00EF0B90">
      <w:pPr>
        <w:pStyle w:val="BodyText"/>
        <w:spacing w:before="133" w:line="271" w:lineRule="auto"/>
        <w:ind w:left="101" w:right="182"/>
      </w:pPr>
      <w:r>
        <w:t xml:space="preserve">Everyone responsible for using personal data </w:t>
      </w:r>
      <w:proofErr w:type="gramStart"/>
      <w:r>
        <w:t>has to</w:t>
      </w:r>
      <w:proofErr w:type="gramEnd"/>
      <w:r>
        <w:t xml:space="preserve"> follow strict rules called 'data protection</w:t>
      </w:r>
      <w:r>
        <w:rPr>
          <w:spacing w:val="-59"/>
        </w:rPr>
        <w:t xml:space="preserve"> </w:t>
      </w:r>
      <w:r>
        <w:t>principles'.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must make</w:t>
      </w:r>
      <w:r>
        <w:rPr>
          <w:spacing w:val="-2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is:</w:t>
      </w:r>
    </w:p>
    <w:p w14:paraId="32715A57" w14:textId="77777777" w:rsidR="00D3048D" w:rsidRDefault="00D3048D">
      <w:pPr>
        <w:pStyle w:val="BodyText"/>
        <w:spacing w:before="9"/>
        <w:rPr>
          <w:sz w:val="20"/>
        </w:rPr>
      </w:pPr>
    </w:p>
    <w:p w14:paraId="41A396B8" w14:textId="77777777" w:rsidR="00D3048D" w:rsidRDefault="00EF0B90">
      <w:pPr>
        <w:pStyle w:val="ListParagraph"/>
        <w:numPr>
          <w:ilvl w:val="0"/>
          <w:numId w:val="2"/>
        </w:numPr>
        <w:tabs>
          <w:tab w:val="left" w:pos="1061"/>
          <w:tab w:val="left" w:pos="1063"/>
        </w:tabs>
        <w:ind w:hanging="362"/>
      </w:pPr>
      <w:r>
        <w:t>used</w:t>
      </w:r>
      <w:r>
        <w:rPr>
          <w:spacing w:val="-5"/>
        </w:rPr>
        <w:t xml:space="preserve"> </w:t>
      </w:r>
      <w:r>
        <w:t>fairly,</w:t>
      </w:r>
      <w:r>
        <w:rPr>
          <w:spacing w:val="-4"/>
        </w:rPr>
        <w:t xml:space="preserve"> </w:t>
      </w:r>
      <w:r>
        <w:t>lawfully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proofErr w:type="gramStart"/>
      <w:r>
        <w:t>transparently</w:t>
      </w:r>
      <w:proofErr w:type="gramEnd"/>
    </w:p>
    <w:p w14:paraId="3BD9E5E3" w14:textId="77777777" w:rsidR="00D3048D" w:rsidRDefault="00EF0B90">
      <w:pPr>
        <w:pStyle w:val="ListParagraph"/>
        <w:numPr>
          <w:ilvl w:val="0"/>
          <w:numId w:val="2"/>
        </w:numPr>
        <w:tabs>
          <w:tab w:val="left" w:pos="1061"/>
          <w:tab w:val="left" w:pos="1063"/>
        </w:tabs>
        <w:spacing w:before="108"/>
        <w:ind w:hanging="362"/>
      </w:pPr>
      <w:r>
        <w:t>used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specified,</w:t>
      </w:r>
      <w:r>
        <w:rPr>
          <w:spacing w:val="-3"/>
        </w:rPr>
        <w:t xml:space="preserve"> </w:t>
      </w:r>
      <w:r>
        <w:t>explicit</w:t>
      </w:r>
      <w:r>
        <w:rPr>
          <w:spacing w:val="-4"/>
        </w:rPr>
        <w:t xml:space="preserve"> </w:t>
      </w:r>
      <w:proofErr w:type="gramStart"/>
      <w:r>
        <w:t>purposes</w:t>
      </w:r>
      <w:proofErr w:type="gramEnd"/>
    </w:p>
    <w:p w14:paraId="31551586" w14:textId="77777777" w:rsidR="00D3048D" w:rsidRDefault="00EF0B90">
      <w:pPr>
        <w:pStyle w:val="ListParagraph"/>
        <w:numPr>
          <w:ilvl w:val="0"/>
          <w:numId w:val="2"/>
        </w:numPr>
        <w:tabs>
          <w:tab w:val="left" w:pos="1061"/>
          <w:tab w:val="left" w:pos="1063"/>
        </w:tabs>
        <w:spacing w:before="107"/>
        <w:ind w:hanging="362"/>
      </w:pP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adequate,</w:t>
      </w:r>
      <w:r>
        <w:rPr>
          <w:spacing w:val="-3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proofErr w:type="gramStart"/>
      <w:r>
        <w:t>necessary</w:t>
      </w:r>
      <w:proofErr w:type="gramEnd"/>
    </w:p>
    <w:p w14:paraId="28278A47" w14:textId="77777777" w:rsidR="00D3048D" w:rsidRDefault="00EF0B90">
      <w:pPr>
        <w:pStyle w:val="ListParagraph"/>
        <w:numPr>
          <w:ilvl w:val="0"/>
          <w:numId w:val="2"/>
        </w:numPr>
        <w:tabs>
          <w:tab w:val="left" w:pos="1061"/>
          <w:tab w:val="left" w:pos="1063"/>
        </w:tabs>
        <w:spacing w:before="122"/>
        <w:ind w:hanging="362"/>
      </w:pPr>
      <w:r>
        <w:t>accurate</w:t>
      </w:r>
      <w:r>
        <w:rPr>
          <w:spacing w:val="-4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necessary,</w:t>
      </w:r>
      <w:r>
        <w:rPr>
          <w:spacing w:val="-3"/>
        </w:rPr>
        <w:t xml:space="preserve"> </w:t>
      </w:r>
      <w:r>
        <w:t>kept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proofErr w:type="gramStart"/>
      <w:r>
        <w:t>date</w:t>
      </w:r>
      <w:proofErr w:type="gramEnd"/>
    </w:p>
    <w:p w14:paraId="0FF07C0B" w14:textId="77777777" w:rsidR="00D3048D" w:rsidRDefault="00EF0B90">
      <w:pPr>
        <w:pStyle w:val="ListParagraph"/>
        <w:numPr>
          <w:ilvl w:val="0"/>
          <w:numId w:val="2"/>
        </w:numPr>
        <w:tabs>
          <w:tab w:val="left" w:pos="1061"/>
          <w:tab w:val="left" w:pos="1063"/>
        </w:tabs>
        <w:spacing w:before="108"/>
        <w:ind w:hanging="362"/>
      </w:pPr>
      <w:r>
        <w:t>kept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longer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proofErr w:type="gramStart"/>
      <w:r>
        <w:t>necessary</w:t>
      </w:r>
      <w:proofErr w:type="gramEnd"/>
    </w:p>
    <w:p w14:paraId="17D378F5" w14:textId="77777777" w:rsidR="00D3048D" w:rsidRDefault="00EF0B90">
      <w:pPr>
        <w:pStyle w:val="ListParagraph"/>
        <w:numPr>
          <w:ilvl w:val="0"/>
          <w:numId w:val="2"/>
        </w:numPr>
        <w:tabs>
          <w:tab w:val="left" w:pos="1061"/>
          <w:tab w:val="left" w:pos="1063"/>
        </w:tabs>
        <w:spacing w:before="107" w:line="340" w:lineRule="auto"/>
        <w:ind w:right="490"/>
      </w:pPr>
      <w:r>
        <w:t>handled in a way that ensures appropriate security, including protection against</w:t>
      </w:r>
      <w:r>
        <w:rPr>
          <w:spacing w:val="-59"/>
        </w:rPr>
        <w:t xml:space="preserve"> </w:t>
      </w:r>
      <w:r>
        <w:t>unlawful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proofErr w:type="spellStart"/>
      <w:r>
        <w:t>unauthorised</w:t>
      </w:r>
      <w:proofErr w:type="spellEnd"/>
      <w:r>
        <w:rPr>
          <w:spacing w:val="-4"/>
        </w:rPr>
        <w:t xml:space="preserve"> </w:t>
      </w:r>
      <w:r>
        <w:t>processing,</w:t>
      </w:r>
      <w:r>
        <w:rPr>
          <w:spacing w:val="-3"/>
        </w:rPr>
        <w:t xml:space="preserve"> </w:t>
      </w:r>
      <w:r>
        <w:t>access,</w:t>
      </w:r>
      <w:r>
        <w:rPr>
          <w:spacing w:val="-3"/>
        </w:rPr>
        <w:t xml:space="preserve"> </w:t>
      </w:r>
      <w:r>
        <w:t>loss,</w:t>
      </w:r>
      <w:r>
        <w:rPr>
          <w:spacing w:val="-3"/>
        </w:rPr>
        <w:t xml:space="preserve"> </w:t>
      </w:r>
      <w:r>
        <w:t>destruction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proofErr w:type="gramStart"/>
      <w:r>
        <w:t>damage</w:t>
      </w:r>
      <w:proofErr w:type="gramEnd"/>
    </w:p>
    <w:p w14:paraId="26D40302" w14:textId="77777777" w:rsidR="00D3048D" w:rsidRDefault="00D3048D">
      <w:pPr>
        <w:pStyle w:val="BodyText"/>
        <w:rPr>
          <w:sz w:val="24"/>
        </w:rPr>
      </w:pPr>
    </w:p>
    <w:p w14:paraId="2E841974" w14:textId="77777777" w:rsidR="00D3048D" w:rsidRDefault="00D3048D">
      <w:pPr>
        <w:pStyle w:val="BodyText"/>
        <w:spacing w:before="1"/>
        <w:rPr>
          <w:sz w:val="27"/>
        </w:rPr>
      </w:pPr>
    </w:p>
    <w:p w14:paraId="1CD133AF" w14:textId="77777777" w:rsidR="00D3048D" w:rsidRDefault="00EF0B90">
      <w:pPr>
        <w:ind w:left="101"/>
        <w:rPr>
          <w:b/>
        </w:rPr>
      </w:pPr>
      <w:r>
        <w:rPr>
          <w:b/>
          <w:u w:val="single"/>
        </w:rPr>
        <w:t>Procedures</w:t>
      </w:r>
    </w:p>
    <w:p w14:paraId="20B8916D" w14:textId="77777777" w:rsidR="00D3048D" w:rsidRDefault="00D3048D">
      <w:pPr>
        <w:pStyle w:val="BodyText"/>
        <w:spacing w:before="10"/>
        <w:rPr>
          <w:b/>
          <w:sz w:val="20"/>
        </w:rPr>
      </w:pPr>
    </w:p>
    <w:p w14:paraId="63AFB5B2" w14:textId="77777777" w:rsidR="00D3048D" w:rsidRDefault="00EF0B90">
      <w:pPr>
        <w:spacing w:before="93"/>
        <w:ind w:left="101"/>
        <w:rPr>
          <w:b/>
        </w:rPr>
      </w:pPr>
      <w:r>
        <w:rPr>
          <w:b/>
        </w:rPr>
        <w:t>Learners</w:t>
      </w:r>
    </w:p>
    <w:p w14:paraId="66DA6938" w14:textId="77777777" w:rsidR="00D3048D" w:rsidRDefault="00EF0B90">
      <w:pPr>
        <w:pStyle w:val="BodyText"/>
        <w:spacing w:before="32" w:line="285" w:lineRule="auto"/>
        <w:ind w:left="101" w:right="212"/>
      </w:pPr>
      <w:r>
        <w:t>All candidates will receive a copy of our Privacy Notice, which sets out how their information</w:t>
      </w:r>
      <w:r>
        <w:rPr>
          <w:spacing w:val="-59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collected,</w:t>
      </w:r>
      <w:r>
        <w:rPr>
          <w:spacing w:val="-1"/>
        </w:rPr>
        <w:t xml:space="preserve"> </w:t>
      </w:r>
      <w:r>
        <w:t>stored, used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passed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applicable).</w:t>
      </w:r>
    </w:p>
    <w:p w14:paraId="64037756" w14:textId="21C16CF8" w:rsidR="00D3048D" w:rsidRDefault="00EF0B90">
      <w:pPr>
        <w:pStyle w:val="BodyText"/>
        <w:spacing w:line="236" w:lineRule="exact"/>
        <w:ind w:left="101"/>
      </w:pPr>
      <w:r>
        <w:t>Wiltshire Exam Centre</w:t>
      </w:r>
      <w:r>
        <w:rPr>
          <w:spacing w:val="-3"/>
        </w:rPr>
        <w:t xml:space="preserve"> </w:t>
      </w:r>
      <w:r>
        <w:t>implement</w:t>
      </w:r>
      <w:r>
        <w:rPr>
          <w:spacing w:val="-3"/>
        </w:rPr>
        <w:t xml:space="preserve"> </w:t>
      </w:r>
      <w:proofErr w:type="gramStart"/>
      <w:r>
        <w:t>a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safeguards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breach</w:t>
      </w:r>
      <w:r>
        <w:rPr>
          <w:spacing w:val="-4"/>
        </w:rPr>
        <w:t xml:space="preserve"> </w:t>
      </w:r>
      <w:r>
        <w:t>of</w:t>
      </w:r>
    </w:p>
    <w:p w14:paraId="740610F4" w14:textId="77777777" w:rsidR="00D3048D" w:rsidRDefault="00EF0B90">
      <w:pPr>
        <w:pStyle w:val="BodyText"/>
        <w:spacing w:before="32"/>
        <w:ind w:left="101"/>
      </w:pPr>
      <w:r>
        <w:t>confidentiality,</w:t>
      </w:r>
      <w:r>
        <w:rPr>
          <w:spacing w:val="-5"/>
        </w:rPr>
        <w:t xml:space="preserve"> </w:t>
      </w:r>
      <w:r>
        <w:t>a</w:t>
      </w:r>
      <w:r>
        <w:t>nd/or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above</w:t>
      </w:r>
      <w:r>
        <w:rPr>
          <w:spacing w:val="-5"/>
        </w:rPr>
        <w:t xml:space="preserve"> </w:t>
      </w:r>
      <w:r>
        <w:t>described</w:t>
      </w:r>
      <w:proofErr w:type="gramEnd"/>
      <w:r>
        <w:rPr>
          <w:spacing w:val="-6"/>
        </w:rPr>
        <w:t xml:space="preserve"> </w:t>
      </w:r>
      <w:r>
        <w:t>legislation.</w:t>
      </w:r>
      <w:r>
        <w:rPr>
          <w:spacing w:val="-4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include,</w:t>
      </w:r>
      <w:r>
        <w:rPr>
          <w:spacing w:val="-4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to:</w:t>
      </w:r>
    </w:p>
    <w:p w14:paraId="27C5645E" w14:textId="77777777" w:rsidR="00D3048D" w:rsidRDefault="00D3048D">
      <w:pPr>
        <w:sectPr w:rsidR="00D3048D">
          <w:type w:val="continuous"/>
          <w:pgSz w:w="11920" w:h="16860"/>
          <w:pgMar w:top="1380" w:right="1320" w:bottom="280" w:left="1340" w:header="720" w:footer="720" w:gutter="0"/>
          <w:cols w:space="720"/>
        </w:sectPr>
      </w:pPr>
    </w:p>
    <w:p w14:paraId="5AA82A36" w14:textId="77777777" w:rsidR="00D3048D" w:rsidRDefault="00EF0B9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70" w:line="278" w:lineRule="auto"/>
        <w:ind w:right="828"/>
      </w:pPr>
      <w:r>
        <w:lastRenderedPageBreak/>
        <w:t>All sensitive and personal data will be held in a secure way so as not to be</w:t>
      </w:r>
      <w:r>
        <w:rPr>
          <w:spacing w:val="1"/>
        </w:rPr>
        <w:t xml:space="preserve"> </w:t>
      </w:r>
      <w:r>
        <w:t xml:space="preserve">accessible by </w:t>
      </w:r>
      <w:proofErr w:type="spellStart"/>
      <w:r>
        <w:t>unauthorised</w:t>
      </w:r>
      <w:proofErr w:type="spellEnd"/>
      <w:r>
        <w:t xml:space="preserve"> persons (locked filing cabinet, password-protected</w:t>
      </w:r>
      <w:r>
        <w:rPr>
          <w:spacing w:val="-59"/>
        </w:rPr>
        <w:t xml:space="preserve"> </w:t>
      </w:r>
      <w:r>
        <w:t>folders)</w:t>
      </w:r>
    </w:p>
    <w:p w14:paraId="00683F13" w14:textId="445500AA" w:rsidR="00D3048D" w:rsidRDefault="00EF0B9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5" w:line="271" w:lineRule="auto"/>
        <w:ind w:right="242"/>
      </w:pPr>
      <w:r>
        <w:t>We will never sell or share information for any reason other than specified within this</w:t>
      </w:r>
      <w:r>
        <w:rPr>
          <w:spacing w:val="-59"/>
        </w:rPr>
        <w:t xml:space="preserve"> </w:t>
      </w:r>
      <w:r>
        <w:t>policy,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privacy</w:t>
      </w:r>
      <w:r>
        <w:rPr>
          <w:spacing w:val="-2"/>
        </w:rPr>
        <w:t xml:space="preserve"> </w:t>
      </w:r>
      <w:r>
        <w:t>notice, or</w:t>
      </w:r>
      <w:r>
        <w:rPr>
          <w:spacing w:val="-2"/>
        </w:rPr>
        <w:t xml:space="preserve"> </w:t>
      </w:r>
      <w:r>
        <w:t>the awarding body’s</w:t>
      </w:r>
      <w:r>
        <w:rPr>
          <w:spacing w:val="-1"/>
        </w:rPr>
        <w:t xml:space="preserve"> </w:t>
      </w:r>
      <w:r>
        <w:t>own</w:t>
      </w:r>
      <w:r>
        <w:rPr>
          <w:spacing w:val="-1"/>
        </w:rPr>
        <w:t xml:space="preserve"> </w:t>
      </w:r>
      <w:r>
        <w:t>policies.</w:t>
      </w:r>
    </w:p>
    <w:p w14:paraId="3A486D22" w14:textId="77777777" w:rsidR="00D3048D" w:rsidRDefault="00EF0B9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80" w:lineRule="auto"/>
        <w:ind w:right="169"/>
      </w:pPr>
      <w:r>
        <w:t>Any requests to view in</w:t>
      </w:r>
      <w:r>
        <w:t>formation held by us, alter it or remove it will be dealt with in a</w:t>
      </w:r>
      <w:r>
        <w:rPr>
          <w:spacing w:val="-59"/>
        </w:rPr>
        <w:t xml:space="preserve"> </w:t>
      </w:r>
      <w:r>
        <w:t>timely manner and in no case exceeding 28 days. Candidates (and their</w:t>
      </w:r>
      <w:r>
        <w:rPr>
          <w:spacing w:val="1"/>
        </w:rPr>
        <w:t xml:space="preserve"> </w:t>
      </w:r>
      <w:r>
        <w:t>parents/guardians) will be advised if any of these actions will affect their examination</w:t>
      </w:r>
      <w:r>
        <w:rPr>
          <w:spacing w:val="-59"/>
        </w:rPr>
        <w:t xml:space="preserve"> </w:t>
      </w:r>
      <w:r>
        <w:t>entries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results.</w:t>
      </w:r>
    </w:p>
    <w:p w14:paraId="078F71CC" w14:textId="77AA29FE" w:rsidR="00D3048D" w:rsidRDefault="00EF0B9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line="278" w:lineRule="auto"/>
        <w:ind w:right="412"/>
      </w:pPr>
      <w:r>
        <w:t>Where, fo</w:t>
      </w:r>
      <w:r>
        <w:t>r logistical reasons, candidate information would be written or typed in a</w:t>
      </w:r>
      <w:r>
        <w:rPr>
          <w:spacing w:val="1"/>
        </w:rPr>
        <w:t xml:space="preserve"> </w:t>
      </w:r>
      <w:r>
        <w:t>non-secure manner (</w:t>
      </w:r>
      <w:proofErr w:type="gramStart"/>
      <w:r>
        <w:t>e.g.</w:t>
      </w:r>
      <w:proofErr w:type="gramEnd"/>
      <w:r>
        <w:t xml:space="preserve"> in an email to the awarding body, on a calendar to track</w:t>
      </w:r>
      <w:r>
        <w:rPr>
          <w:spacing w:val="1"/>
        </w:rPr>
        <w:t xml:space="preserve"> </w:t>
      </w:r>
      <w:r>
        <w:t>bookings), this shall be done in a way such as to make the person unidentifiable to</w:t>
      </w:r>
      <w:r>
        <w:rPr>
          <w:spacing w:val="-59"/>
        </w:rPr>
        <w:t xml:space="preserve"> </w:t>
      </w:r>
      <w:r>
        <w:t>anyone not lawfu</w:t>
      </w:r>
      <w:r>
        <w:t xml:space="preserve">lly entitled to their data - normally by using their learner ID </w:t>
      </w:r>
      <w:r>
        <w:t xml:space="preserve">instead of </w:t>
      </w:r>
      <w:r>
        <w:rPr>
          <w:spacing w:val="-59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name, for</w:t>
      </w:r>
      <w:r>
        <w:rPr>
          <w:spacing w:val="-1"/>
        </w:rPr>
        <w:t xml:space="preserve"> </w:t>
      </w:r>
      <w:r>
        <w:t>example.</w:t>
      </w:r>
    </w:p>
    <w:p w14:paraId="250D42B4" w14:textId="77777777" w:rsidR="00D3048D" w:rsidRDefault="00D3048D">
      <w:pPr>
        <w:pStyle w:val="BodyText"/>
        <w:spacing w:before="7"/>
      </w:pPr>
    </w:p>
    <w:p w14:paraId="08C4B196" w14:textId="77777777" w:rsidR="00D3048D" w:rsidRDefault="00EF0B90">
      <w:pPr>
        <w:pStyle w:val="Heading1"/>
      </w:pPr>
      <w:r>
        <w:t>Staffing</w:t>
      </w:r>
    </w:p>
    <w:p w14:paraId="7CDD71D3" w14:textId="77777777" w:rsidR="00D3048D" w:rsidRDefault="00EF0B90">
      <w:pPr>
        <w:pStyle w:val="BodyText"/>
        <w:spacing w:before="47" w:line="276" w:lineRule="auto"/>
        <w:ind w:left="101" w:right="188"/>
      </w:pPr>
      <w:r>
        <w:t xml:space="preserve">All staff are expected to read and adhere to </w:t>
      </w:r>
      <w:proofErr w:type="gramStart"/>
      <w:r>
        <w:t>all of</w:t>
      </w:r>
      <w:proofErr w:type="gramEnd"/>
      <w:r>
        <w:t xml:space="preserve"> our policies, irrespective of whether they</w:t>
      </w:r>
      <w:r>
        <w:rPr>
          <w:spacing w:val="1"/>
        </w:rPr>
        <w:t xml:space="preserve"> </w:t>
      </w:r>
      <w:r>
        <w:t xml:space="preserve">are directly employed by the </w:t>
      </w:r>
      <w:proofErr w:type="spellStart"/>
      <w:r>
        <w:t>centre</w:t>
      </w:r>
      <w:proofErr w:type="spellEnd"/>
      <w:r>
        <w:t xml:space="preserve"> or work for us on </w:t>
      </w:r>
      <w:r>
        <w:t>a sub-contractor basis. Any incidences</w:t>
      </w:r>
      <w:r>
        <w:rPr>
          <w:spacing w:val="-59"/>
        </w:rPr>
        <w:t xml:space="preserve"> </w:t>
      </w:r>
      <w:r>
        <w:t>whereby we identify a breach of legislation or our own expectations, will result in a review or</w:t>
      </w:r>
      <w:r>
        <w:rPr>
          <w:spacing w:val="-59"/>
        </w:rPr>
        <w:t xml:space="preserve"> </w:t>
      </w:r>
      <w:r>
        <w:t>disciplinary</w:t>
      </w:r>
      <w:r>
        <w:rPr>
          <w:spacing w:val="-2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of:</w:t>
      </w:r>
    </w:p>
    <w:p w14:paraId="56649D8B" w14:textId="77777777" w:rsidR="00D3048D" w:rsidRDefault="00D3048D">
      <w:pPr>
        <w:pStyle w:val="BodyText"/>
        <w:spacing w:before="5"/>
        <w:rPr>
          <w:sz w:val="25"/>
        </w:rPr>
      </w:pPr>
    </w:p>
    <w:p w14:paraId="6CFCBAEE" w14:textId="77777777" w:rsidR="00D3048D" w:rsidRDefault="00EF0B9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</w:pPr>
      <w:r>
        <w:t>Initial</w:t>
      </w:r>
      <w:r>
        <w:rPr>
          <w:spacing w:val="-5"/>
        </w:rPr>
        <w:t xml:space="preserve"> </w:t>
      </w:r>
      <w:r>
        <w:t>discussion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written</w:t>
      </w:r>
      <w:r>
        <w:rPr>
          <w:spacing w:val="-6"/>
        </w:rPr>
        <w:t xml:space="preserve"> </w:t>
      </w:r>
      <w:r>
        <w:t>correspondence</w:t>
      </w:r>
      <w:r>
        <w:rPr>
          <w:spacing w:val="-5"/>
        </w:rPr>
        <w:t xml:space="preserve"> </w:t>
      </w:r>
      <w:r>
        <w:t>flagging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gramStart"/>
      <w:r>
        <w:t>issue</w:t>
      </w:r>
      <w:proofErr w:type="gramEnd"/>
    </w:p>
    <w:p w14:paraId="369C29B5" w14:textId="77777777" w:rsidR="00D3048D" w:rsidRDefault="00EF0B9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3"/>
      </w:pPr>
      <w:r>
        <w:t>Written</w:t>
      </w:r>
      <w:r>
        <w:rPr>
          <w:spacing w:val="-4"/>
        </w:rPr>
        <w:t xml:space="preserve"> </w:t>
      </w:r>
      <w:r>
        <w:t>warning</w:t>
      </w:r>
    </w:p>
    <w:p w14:paraId="1FF8D84D" w14:textId="77777777" w:rsidR="00D3048D" w:rsidRDefault="00EF0B9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32"/>
      </w:pPr>
      <w:r>
        <w:t>Order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further</w:t>
      </w:r>
      <w:r>
        <w:rPr>
          <w:spacing w:val="-5"/>
        </w:rPr>
        <w:t xml:space="preserve"> </w:t>
      </w:r>
      <w:r>
        <w:t>training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(either</w:t>
      </w:r>
      <w:r>
        <w:rPr>
          <w:spacing w:val="-5"/>
        </w:rPr>
        <w:t xml:space="preserve"> </w:t>
      </w:r>
      <w:r>
        <w:t>in-house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externally)</w:t>
      </w:r>
    </w:p>
    <w:p w14:paraId="288EC9C1" w14:textId="77777777" w:rsidR="00D3048D" w:rsidRDefault="00EF0B90">
      <w:pPr>
        <w:pStyle w:val="ListParagraph"/>
        <w:numPr>
          <w:ilvl w:val="0"/>
          <w:numId w:val="1"/>
        </w:numPr>
        <w:tabs>
          <w:tab w:val="left" w:pos="821"/>
          <w:tab w:val="left" w:pos="822"/>
        </w:tabs>
        <w:spacing w:before="47"/>
      </w:pPr>
      <w:r>
        <w:t>Suspension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Dismissal</w:t>
      </w:r>
    </w:p>
    <w:p w14:paraId="08DECB68" w14:textId="77777777" w:rsidR="00D3048D" w:rsidRDefault="00D3048D">
      <w:pPr>
        <w:pStyle w:val="BodyText"/>
        <w:spacing w:before="11"/>
        <w:rPr>
          <w:sz w:val="28"/>
        </w:rPr>
      </w:pPr>
    </w:p>
    <w:p w14:paraId="662E0389" w14:textId="77777777" w:rsidR="00D3048D" w:rsidRDefault="00EF0B90">
      <w:pPr>
        <w:pStyle w:val="BodyText"/>
        <w:spacing w:line="271" w:lineRule="auto"/>
        <w:ind w:left="101" w:right="200"/>
      </w:pPr>
      <w:r>
        <w:t>With regards to data held on staff or associates, the same rights to privacy apply as with our</w:t>
      </w:r>
      <w:r>
        <w:rPr>
          <w:spacing w:val="-59"/>
        </w:rPr>
        <w:t xml:space="preserve"> </w:t>
      </w:r>
      <w:r>
        <w:t>candidates (detailed above), and all staff/associates/applicants can expect their data to be</w:t>
      </w:r>
      <w:r>
        <w:rPr>
          <w:spacing w:val="1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confidentially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lawfully.</w:t>
      </w:r>
    </w:p>
    <w:p w14:paraId="0E4A85CD" w14:textId="77777777" w:rsidR="00D3048D" w:rsidRDefault="00D3048D">
      <w:pPr>
        <w:pStyle w:val="BodyText"/>
        <w:spacing w:before="10"/>
        <w:rPr>
          <w:sz w:val="25"/>
        </w:rPr>
      </w:pPr>
    </w:p>
    <w:p w14:paraId="5BFBB395" w14:textId="77777777" w:rsidR="00D3048D" w:rsidRDefault="00EF0B90">
      <w:pPr>
        <w:pStyle w:val="Heading1"/>
        <w:spacing w:before="1"/>
        <w:jc w:val="both"/>
      </w:pPr>
      <w:r>
        <w:t>Other</w:t>
      </w:r>
      <w:r>
        <w:rPr>
          <w:spacing w:val="-4"/>
        </w:rPr>
        <w:t xml:space="preserve"> </w:t>
      </w:r>
      <w:r>
        <w:t>Agencies</w:t>
      </w:r>
    </w:p>
    <w:p w14:paraId="6225381D" w14:textId="2CC317B2" w:rsidR="00D3048D" w:rsidRDefault="00EF0B90">
      <w:pPr>
        <w:pStyle w:val="BodyText"/>
        <w:spacing w:before="47" w:line="271" w:lineRule="auto"/>
        <w:ind w:left="101" w:right="302"/>
        <w:jc w:val="both"/>
      </w:pPr>
      <w:r>
        <w:t>We work with the awarding bodies</w:t>
      </w:r>
      <w:r>
        <w:t xml:space="preserve"> to ensure our policies remain up-to-date and relevant, and that</w:t>
      </w:r>
      <w:r>
        <w:rPr>
          <w:spacing w:val="-59"/>
        </w:rPr>
        <w:t xml:space="preserve"> </w:t>
      </w:r>
      <w:r>
        <w:t xml:space="preserve">they complement each other. In the case of discrepancy or contradiction, in most cases the </w:t>
      </w:r>
      <w:r>
        <w:rPr>
          <w:spacing w:val="-59"/>
        </w:rPr>
        <w:t xml:space="preserve">  </w:t>
      </w:r>
      <w:r>
        <w:t>policies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awarding</w:t>
      </w:r>
      <w:r>
        <w:rPr>
          <w:spacing w:val="-2"/>
        </w:rPr>
        <w:t xml:space="preserve"> </w:t>
      </w:r>
      <w:r>
        <w:t>body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supersede</w:t>
      </w:r>
      <w:r>
        <w:rPr>
          <w:spacing w:val="-1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own.</w:t>
      </w:r>
    </w:p>
    <w:p w14:paraId="48E69A55" w14:textId="5F73A5CC" w:rsidR="00D3048D" w:rsidRDefault="00EF0B90">
      <w:pPr>
        <w:pStyle w:val="BodyText"/>
        <w:spacing w:before="13" w:line="271" w:lineRule="auto"/>
        <w:ind w:left="101" w:right="729"/>
        <w:jc w:val="both"/>
      </w:pPr>
      <w:r>
        <w:t>Wiltshire Exam Centre</w:t>
      </w:r>
      <w:r>
        <w:t xml:space="preserve"> also monitor guidance and advice issued by </w:t>
      </w:r>
      <w:proofErr w:type="spellStart"/>
      <w:r>
        <w:t>Ofqual</w:t>
      </w:r>
      <w:proofErr w:type="spellEnd"/>
      <w:r>
        <w:t xml:space="preserve"> to</w:t>
      </w:r>
      <w:r>
        <w:rPr>
          <w:spacing w:val="-59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we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best practice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industry.</w:t>
      </w:r>
    </w:p>
    <w:p w14:paraId="51BB9B00" w14:textId="77777777" w:rsidR="00D3048D" w:rsidRDefault="00D3048D">
      <w:pPr>
        <w:pStyle w:val="BodyText"/>
        <w:rPr>
          <w:sz w:val="20"/>
        </w:rPr>
      </w:pPr>
    </w:p>
    <w:p w14:paraId="25362CF6" w14:textId="77777777" w:rsidR="00D3048D" w:rsidRDefault="00D3048D">
      <w:pPr>
        <w:pStyle w:val="BodyText"/>
        <w:rPr>
          <w:sz w:val="20"/>
        </w:rPr>
      </w:pPr>
    </w:p>
    <w:p w14:paraId="2A67AAAB" w14:textId="77777777" w:rsidR="00D3048D" w:rsidRDefault="00D3048D">
      <w:pPr>
        <w:pStyle w:val="BodyText"/>
        <w:spacing w:before="9"/>
        <w:rPr>
          <w:sz w:val="11"/>
        </w:rPr>
      </w:pPr>
    </w:p>
    <w:tbl>
      <w:tblPr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7"/>
        <w:gridCol w:w="3378"/>
        <w:gridCol w:w="3018"/>
      </w:tblGrid>
      <w:tr w:rsidR="00D3048D" w14:paraId="7D9807E6" w14:textId="77777777">
        <w:trPr>
          <w:trHeight w:val="460"/>
        </w:trPr>
        <w:tc>
          <w:tcPr>
            <w:tcW w:w="2627" w:type="dxa"/>
          </w:tcPr>
          <w:p w14:paraId="660B18AB" w14:textId="77777777" w:rsidR="00D3048D" w:rsidRDefault="00EF0B90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Creation</w:t>
            </w:r>
          </w:p>
        </w:tc>
        <w:tc>
          <w:tcPr>
            <w:tcW w:w="3378" w:type="dxa"/>
          </w:tcPr>
          <w:p w14:paraId="52BE3AF3" w14:textId="77777777" w:rsidR="00D3048D" w:rsidRDefault="00EF0B90">
            <w:pPr>
              <w:pStyle w:val="TableParagraph"/>
            </w:pPr>
            <w:r>
              <w:t>6th</w:t>
            </w:r>
            <w:r>
              <w:rPr>
                <w:spacing w:val="-3"/>
              </w:rPr>
              <w:t xml:space="preserve"> </w:t>
            </w:r>
            <w:r>
              <w:t>January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  <w:tc>
          <w:tcPr>
            <w:tcW w:w="3018" w:type="dxa"/>
          </w:tcPr>
          <w:p w14:paraId="66E86C85" w14:textId="77777777" w:rsidR="00D3048D" w:rsidRDefault="00EF0B90">
            <w:pPr>
              <w:pStyle w:val="TableParagraph"/>
            </w:pPr>
            <w:r>
              <w:t>C</w:t>
            </w:r>
            <w:r>
              <w:rPr>
                <w:spacing w:val="-2"/>
              </w:rPr>
              <w:t xml:space="preserve"> </w:t>
            </w:r>
            <w:r>
              <w:t>M</w:t>
            </w:r>
            <w:r>
              <w:rPr>
                <w:spacing w:val="-2"/>
              </w:rPr>
              <w:t xml:space="preserve"> </w:t>
            </w:r>
            <w:r>
              <w:t>Brown</w:t>
            </w:r>
          </w:p>
        </w:tc>
      </w:tr>
      <w:tr w:rsidR="00D3048D" w14:paraId="7785DBCD" w14:textId="77777777">
        <w:trPr>
          <w:trHeight w:val="460"/>
        </w:trPr>
        <w:tc>
          <w:tcPr>
            <w:tcW w:w="2627" w:type="dxa"/>
          </w:tcPr>
          <w:p w14:paraId="4C73FDBD" w14:textId="7B88A5FE" w:rsidR="00D3048D" w:rsidRDefault="00EF0B90">
            <w:pPr>
              <w:pStyle w:val="TableParagraph"/>
            </w:pPr>
            <w:r>
              <w:t>Review</w:t>
            </w:r>
            <w:r>
              <w:rPr>
                <w:spacing w:val="-3"/>
              </w:rPr>
              <w:t>ed on</w:t>
            </w:r>
          </w:p>
        </w:tc>
        <w:tc>
          <w:tcPr>
            <w:tcW w:w="3378" w:type="dxa"/>
          </w:tcPr>
          <w:p w14:paraId="18DA06D1" w14:textId="475B8224" w:rsidR="00D3048D" w:rsidRDefault="00EF0B90">
            <w:pPr>
              <w:pStyle w:val="TableParagraph"/>
            </w:pPr>
            <w:r>
              <w:t>27</w:t>
            </w:r>
            <w:r w:rsidRPr="00EF0B90">
              <w:rPr>
                <w:vertAlign w:val="superscript"/>
              </w:rPr>
              <w:t>th</w:t>
            </w:r>
            <w:r>
              <w:t xml:space="preserve"> April</w:t>
            </w:r>
            <w:r>
              <w:rPr>
                <w:spacing w:val="-3"/>
              </w:rPr>
              <w:t xml:space="preserve"> </w:t>
            </w:r>
            <w:r>
              <w:t>2021</w:t>
            </w:r>
          </w:p>
        </w:tc>
        <w:tc>
          <w:tcPr>
            <w:tcW w:w="3018" w:type="dxa"/>
          </w:tcPr>
          <w:p w14:paraId="7F443A84" w14:textId="6CFA1474" w:rsidR="00D3048D" w:rsidRDefault="00EF0B90">
            <w:pPr>
              <w:pStyle w:val="TableParagraph"/>
              <w:spacing w:before="0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C M Brown</w:t>
            </w:r>
          </w:p>
        </w:tc>
      </w:tr>
      <w:tr w:rsidR="00D3048D" w14:paraId="2BC6BD91" w14:textId="77777777">
        <w:trPr>
          <w:trHeight w:val="955"/>
        </w:trPr>
        <w:tc>
          <w:tcPr>
            <w:tcW w:w="2627" w:type="dxa"/>
          </w:tcPr>
          <w:p w14:paraId="654E3F6E" w14:textId="77777777" w:rsidR="00D3048D" w:rsidRDefault="00EF0B90">
            <w:pPr>
              <w:pStyle w:val="TableParagraph"/>
              <w:spacing w:before="116" w:line="228" w:lineRule="auto"/>
              <w:ind w:right="303"/>
            </w:pPr>
            <w:r>
              <w:t>Review circumstances</w:t>
            </w:r>
            <w:r>
              <w:rPr>
                <w:spacing w:val="-59"/>
              </w:rPr>
              <w:t xml:space="preserve"> </w:t>
            </w:r>
            <w:r>
              <w:t>(before</w:t>
            </w:r>
            <w:r>
              <w:rPr>
                <w:spacing w:val="-9"/>
              </w:rPr>
              <w:t xml:space="preserve"> </w:t>
            </w:r>
            <w:r>
              <w:t>annual</w:t>
            </w:r>
            <w:r>
              <w:rPr>
                <w:spacing w:val="-7"/>
              </w:rPr>
              <w:t xml:space="preserve"> </w:t>
            </w:r>
            <w:r>
              <w:t>review)</w:t>
            </w:r>
          </w:p>
        </w:tc>
        <w:tc>
          <w:tcPr>
            <w:tcW w:w="3378" w:type="dxa"/>
          </w:tcPr>
          <w:p w14:paraId="05E457D3" w14:textId="77777777" w:rsidR="00D3048D" w:rsidRDefault="00EF0B90">
            <w:pPr>
              <w:pStyle w:val="TableParagraph"/>
              <w:spacing w:before="110" w:line="235" w:lineRule="auto"/>
              <w:ind w:right="283"/>
            </w:pPr>
            <w:r>
              <w:t xml:space="preserve">Legislation </w:t>
            </w:r>
            <w:proofErr w:type="gramStart"/>
            <w:r>
              <w:t>change</w:t>
            </w:r>
            <w:proofErr w:type="gramEnd"/>
            <w:r>
              <w:t>, instruction</w:t>
            </w:r>
            <w:r>
              <w:rPr>
                <w:spacing w:val="-59"/>
              </w:rPr>
              <w:t xml:space="preserve"> </w:t>
            </w:r>
            <w:r>
              <w:t>by awarding body, learner or</w:t>
            </w:r>
            <w:r>
              <w:rPr>
                <w:spacing w:val="1"/>
              </w:rPr>
              <w:t xml:space="preserve"> </w:t>
            </w:r>
            <w:r>
              <w:t>staff</w:t>
            </w:r>
            <w:r>
              <w:rPr>
                <w:spacing w:val="-1"/>
              </w:rPr>
              <w:t xml:space="preserve"> </w:t>
            </w:r>
            <w:r>
              <w:t>complaint.</w:t>
            </w:r>
          </w:p>
        </w:tc>
        <w:tc>
          <w:tcPr>
            <w:tcW w:w="3018" w:type="dxa"/>
          </w:tcPr>
          <w:p w14:paraId="2409EC9B" w14:textId="77777777" w:rsidR="00D3048D" w:rsidRDefault="00D3048D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14:paraId="0263338E" w14:textId="77777777" w:rsidR="00D3048D" w:rsidRDefault="00D3048D">
      <w:pPr>
        <w:rPr>
          <w:rFonts w:ascii="Times New Roman"/>
        </w:rPr>
        <w:sectPr w:rsidR="00D3048D">
          <w:pgSz w:w="11920" w:h="16860"/>
          <w:pgMar w:top="1360" w:right="1320" w:bottom="280" w:left="1340" w:header="720" w:footer="720" w:gutter="0"/>
          <w:cols w:space="720"/>
        </w:sectPr>
      </w:pPr>
    </w:p>
    <w:p w14:paraId="32BD73D4" w14:textId="77777777" w:rsidR="00D3048D" w:rsidRDefault="00D3048D">
      <w:pPr>
        <w:pStyle w:val="BodyText"/>
        <w:spacing w:before="4"/>
        <w:rPr>
          <w:sz w:val="17"/>
        </w:rPr>
      </w:pPr>
    </w:p>
    <w:sectPr w:rsidR="00D3048D">
      <w:pgSz w:w="11920" w:h="16860"/>
      <w:pgMar w:top="16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C6E6F"/>
    <w:multiLevelType w:val="hybridMultilevel"/>
    <w:tmpl w:val="BFDC13C4"/>
    <w:lvl w:ilvl="0" w:tplc="A9EC7020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FBF48CE8">
      <w:numFmt w:val="bullet"/>
      <w:lvlText w:val="•"/>
      <w:lvlJc w:val="left"/>
      <w:pPr>
        <w:ind w:left="1664" w:hanging="361"/>
      </w:pPr>
      <w:rPr>
        <w:rFonts w:hint="default"/>
      </w:rPr>
    </w:lvl>
    <w:lvl w:ilvl="2" w:tplc="423A2680">
      <w:numFmt w:val="bullet"/>
      <w:lvlText w:val="•"/>
      <w:lvlJc w:val="left"/>
      <w:pPr>
        <w:ind w:left="2508" w:hanging="361"/>
      </w:pPr>
      <w:rPr>
        <w:rFonts w:hint="default"/>
      </w:rPr>
    </w:lvl>
    <w:lvl w:ilvl="3" w:tplc="78B64840">
      <w:numFmt w:val="bullet"/>
      <w:lvlText w:val="•"/>
      <w:lvlJc w:val="left"/>
      <w:pPr>
        <w:ind w:left="3352" w:hanging="361"/>
      </w:pPr>
      <w:rPr>
        <w:rFonts w:hint="default"/>
      </w:rPr>
    </w:lvl>
    <w:lvl w:ilvl="4" w:tplc="242E4642">
      <w:numFmt w:val="bullet"/>
      <w:lvlText w:val="•"/>
      <w:lvlJc w:val="left"/>
      <w:pPr>
        <w:ind w:left="4196" w:hanging="361"/>
      </w:pPr>
      <w:rPr>
        <w:rFonts w:hint="default"/>
      </w:rPr>
    </w:lvl>
    <w:lvl w:ilvl="5" w:tplc="AC1881B8">
      <w:numFmt w:val="bullet"/>
      <w:lvlText w:val="•"/>
      <w:lvlJc w:val="left"/>
      <w:pPr>
        <w:ind w:left="5040" w:hanging="361"/>
      </w:pPr>
      <w:rPr>
        <w:rFonts w:hint="default"/>
      </w:rPr>
    </w:lvl>
    <w:lvl w:ilvl="6" w:tplc="08DE7196">
      <w:numFmt w:val="bullet"/>
      <w:lvlText w:val="•"/>
      <w:lvlJc w:val="left"/>
      <w:pPr>
        <w:ind w:left="5884" w:hanging="361"/>
      </w:pPr>
      <w:rPr>
        <w:rFonts w:hint="default"/>
      </w:rPr>
    </w:lvl>
    <w:lvl w:ilvl="7" w:tplc="1BAC14F4">
      <w:numFmt w:val="bullet"/>
      <w:lvlText w:val="•"/>
      <w:lvlJc w:val="left"/>
      <w:pPr>
        <w:ind w:left="6728" w:hanging="361"/>
      </w:pPr>
      <w:rPr>
        <w:rFonts w:hint="default"/>
      </w:rPr>
    </w:lvl>
    <w:lvl w:ilvl="8" w:tplc="4656A04A">
      <w:numFmt w:val="bullet"/>
      <w:lvlText w:val="•"/>
      <w:lvlJc w:val="left"/>
      <w:pPr>
        <w:ind w:left="7572" w:hanging="361"/>
      </w:pPr>
      <w:rPr>
        <w:rFonts w:hint="default"/>
      </w:rPr>
    </w:lvl>
  </w:abstractNum>
  <w:abstractNum w:abstractNumId="1" w15:restartNumberingAfterBreak="0">
    <w:nsid w:val="62F63DEB"/>
    <w:multiLevelType w:val="hybridMultilevel"/>
    <w:tmpl w:val="2AA0C99C"/>
    <w:lvl w:ilvl="0" w:tplc="FBAC9112">
      <w:numFmt w:val="bullet"/>
      <w:lvlText w:val="●"/>
      <w:lvlJc w:val="left"/>
      <w:pPr>
        <w:ind w:left="1062" w:hanging="361"/>
      </w:pPr>
      <w:rPr>
        <w:rFonts w:ascii="Arial" w:eastAsia="Arial" w:hAnsi="Arial" w:cs="Arial" w:hint="default"/>
        <w:w w:val="100"/>
        <w:sz w:val="22"/>
        <w:szCs w:val="22"/>
      </w:rPr>
    </w:lvl>
    <w:lvl w:ilvl="1" w:tplc="E162F774">
      <w:numFmt w:val="bullet"/>
      <w:lvlText w:val="•"/>
      <w:lvlJc w:val="left"/>
      <w:pPr>
        <w:ind w:left="1880" w:hanging="361"/>
      </w:pPr>
      <w:rPr>
        <w:rFonts w:hint="default"/>
      </w:rPr>
    </w:lvl>
    <w:lvl w:ilvl="2" w:tplc="ADE4B4D2">
      <w:numFmt w:val="bullet"/>
      <w:lvlText w:val="•"/>
      <w:lvlJc w:val="left"/>
      <w:pPr>
        <w:ind w:left="2700" w:hanging="361"/>
      </w:pPr>
      <w:rPr>
        <w:rFonts w:hint="default"/>
      </w:rPr>
    </w:lvl>
    <w:lvl w:ilvl="3" w:tplc="8F0C3AAE">
      <w:numFmt w:val="bullet"/>
      <w:lvlText w:val="•"/>
      <w:lvlJc w:val="left"/>
      <w:pPr>
        <w:ind w:left="3520" w:hanging="361"/>
      </w:pPr>
      <w:rPr>
        <w:rFonts w:hint="default"/>
      </w:rPr>
    </w:lvl>
    <w:lvl w:ilvl="4" w:tplc="90F8F06C">
      <w:numFmt w:val="bullet"/>
      <w:lvlText w:val="•"/>
      <w:lvlJc w:val="left"/>
      <w:pPr>
        <w:ind w:left="4340" w:hanging="361"/>
      </w:pPr>
      <w:rPr>
        <w:rFonts w:hint="default"/>
      </w:rPr>
    </w:lvl>
    <w:lvl w:ilvl="5" w:tplc="014ABF38">
      <w:numFmt w:val="bullet"/>
      <w:lvlText w:val="•"/>
      <w:lvlJc w:val="left"/>
      <w:pPr>
        <w:ind w:left="5160" w:hanging="361"/>
      </w:pPr>
      <w:rPr>
        <w:rFonts w:hint="default"/>
      </w:rPr>
    </w:lvl>
    <w:lvl w:ilvl="6" w:tplc="6D40A6FA">
      <w:numFmt w:val="bullet"/>
      <w:lvlText w:val="•"/>
      <w:lvlJc w:val="left"/>
      <w:pPr>
        <w:ind w:left="5980" w:hanging="361"/>
      </w:pPr>
      <w:rPr>
        <w:rFonts w:hint="default"/>
      </w:rPr>
    </w:lvl>
    <w:lvl w:ilvl="7" w:tplc="5010F020">
      <w:numFmt w:val="bullet"/>
      <w:lvlText w:val="•"/>
      <w:lvlJc w:val="left"/>
      <w:pPr>
        <w:ind w:left="6800" w:hanging="361"/>
      </w:pPr>
      <w:rPr>
        <w:rFonts w:hint="default"/>
      </w:rPr>
    </w:lvl>
    <w:lvl w:ilvl="8" w:tplc="C5E43DDA">
      <w:numFmt w:val="bullet"/>
      <w:lvlText w:val="•"/>
      <w:lvlJc w:val="left"/>
      <w:pPr>
        <w:ind w:left="7620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048D"/>
    <w:rsid w:val="00D3048D"/>
    <w:rsid w:val="00EF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2FB37"/>
  <w15:docId w15:val="{924F2141-C7EE-4DCF-8542-153D4551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8"/>
      <w:ind w:left="2283" w:right="233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  <w:pPr>
      <w:spacing w:before="106"/>
      <w:ind w:left="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621</Words>
  <Characters>3545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Carly Brown</cp:lastModifiedBy>
  <cp:revision>2</cp:revision>
  <dcterms:created xsi:type="dcterms:W3CDTF">2021-04-27T12:04:00Z</dcterms:created>
  <dcterms:modified xsi:type="dcterms:W3CDTF">2021-04-27T12:04:00Z</dcterms:modified>
</cp:coreProperties>
</file>